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94BF" w14:textId="281D0EF2" w:rsidR="00A660D5" w:rsidRDefault="00A660D5" w:rsidP="0033392D">
      <w:pPr>
        <w:jc w:val="both"/>
      </w:pPr>
    </w:p>
    <w:p w14:paraId="7DD31F38" w14:textId="2761A839" w:rsidR="00F017AC" w:rsidRDefault="00F017AC" w:rsidP="0033392D">
      <w:pPr>
        <w:jc w:val="both"/>
      </w:pPr>
    </w:p>
    <w:p w14:paraId="2F270846" w14:textId="48692A15" w:rsidR="00F017AC" w:rsidRPr="0033392D" w:rsidRDefault="00F017AC" w:rsidP="0033392D">
      <w:pPr>
        <w:jc w:val="center"/>
        <w:rPr>
          <w:b/>
          <w:bCs/>
        </w:rPr>
      </w:pPr>
      <w:r w:rsidRPr="0033392D">
        <w:rPr>
          <w:b/>
          <w:bCs/>
          <w:noProof/>
        </w:rPr>
        <w:drawing>
          <wp:inline distT="0" distB="0" distL="0" distR="0" wp14:anchorId="7C14E05E" wp14:editId="47F080C4">
            <wp:extent cx="3019425" cy="561975"/>
            <wp:effectExtent l="0" t="0" r="0" b="0"/>
            <wp:docPr id="1" name="Picture 1" descr="Association for German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 for German Studies"/>
                    <pic:cNvPicPr>
                      <a:picLocks noChangeAspect="1" noChangeArrowheads="1"/>
                    </pic:cNvPicPr>
                  </pic:nvPicPr>
                  <pic:blipFill>
                    <a:blip r:embed="rId5">
                      <a:extLst>
                        <a:ext uri="{28A0092B-C50C-407E-A947-70E740481C1C}">
                          <a14:useLocalDpi xmlns:a14="http://schemas.microsoft.com/office/drawing/2010/main" val="0"/>
                        </a:ext>
                      </a:extLst>
                    </a:blip>
                    <a:srcRect t="1442" r="49805"/>
                    <a:stretch>
                      <a:fillRect/>
                    </a:stretch>
                  </pic:blipFill>
                  <pic:spPr bwMode="auto">
                    <a:xfrm>
                      <a:off x="0" y="0"/>
                      <a:ext cx="3019425" cy="561975"/>
                    </a:xfrm>
                    <a:prstGeom prst="rect">
                      <a:avLst/>
                    </a:prstGeom>
                    <a:noFill/>
                    <a:ln>
                      <a:noFill/>
                    </a:ln>
                  </pic:spPr>
                </pic:pic>
              </a:graphicData>
            </a:graphic>
          </wp:inline>
        </w:drawing>
      </w:r>
    </w:p>
    <w:p w14:paraId="05803B7A" w14:textId="511DBC25" w:rsidR="00F017AC" w:rsidRPr="0033392D" w:rsidRDefault="00F017AC" w:rsidP="0033392D">
      <w:pPr>
        <w:jc w:val="center"/>
        <w:rPr>
          <w:b/>
          <w:bCs/>
        </w:rPr>
      </w:pPr>
    </w:p>
    <w:p w14:paraId="7CC7C894" w14:textId="37501EEA" w:rsidR="00F017AC" w:rsidRPr="0033392D" w:rsidRDefault="00F017AC" w:rsidP="0033392D">
      <w:pPr>
        <w:jc w:val="center"/>
        <w:rPr>
          <w:b/>
          <w:bCs/>
          <w:sz w:val="28"/>
          <w:szCs w:val="28"/>
        </w:rPr>
      </w:pPr>
      <w:r w:rsidRPr="0033392D">
        <w:rPr>
          <w:b/>
          <w:bCs/>
          <w:sz w:val="28"/>
          <w:szCs w:val="28"/>
        </w:rPr>
        <w:t>President’s report (September 2021)</w:t>
      </w:r>
    </w:p>
    <w:p w14:paraId="077544F8" w14:textId="77777777" w:rsidR="00F017AC" w:rsidRDefault="00F017AC" w:rsidP="0033392D">
      <w:pPr>
        <w:jc w:val="both"/>
      </w:pPr>
    </w:p>
    <w:p w14:paraId="38E381E9" w14:textId="19E8C65B" w:rsidR="00F017AC" w:rsidRDefault="00F017AC" w:rsidP="0033392D">
      <w:pPr>
        <w:pStyle w:val="ListParagraph"/>
        <w:numPr>
          <w:ilvl w:val="0"/>
          <w:numId w:val="1"/>
        </w:numPr>
        <w:jc w:val="both"/>
        <w:rPr>
          <w:rFonts w:eastAsia="Times New Roman"/>
        </w:rPr>
      </w:pPr>
      <w:r>
        <w:rPr>
          <w:rFonts w:eastAsia="Times New Roman"/>
          <w:b/>
          <w:bCs/>
        </w:rPr>
        <w:t>Committee membership</w:t>
      </w:r>
      <w:r>
        <w:rPr>
          <w:rFonts w:eastAsia="Times New Roman"/>
        </w:rPr>
        <w:t xml:space="preserve">. Our committee membership has changed/ is changing: three excellent colleagues are standing down, but, luckily, being replaced with three excellent  with </w:t>
      </w:r>
      <w:r>
        <w:rPr>
          <w:rFonts w:eastAsia="Times New Roman"/>
          <w:b/>
          <w:bCs/>
        </w:rPr>
        <w:t>Sascha Stollhans</w:t>
      </w:r>
      <w:r>
        <w:rPr>
          <w:rFonts w:eastAsia="Times New Roman"/>
        </w:rPr>
        <w:t xml:space="preserve"> (Lancaster, but moving to an exciting new post in France) being replaced in his role as Conference secretary by </w:t>
      </w:r>
      <w:r>
        <w:rPr>
          <w:rFonts w:eastAsia="Times New Roman"/>
          <w:b/>
          <w:bCs/>
        </w:rPr>
        <w:t xml:space="preserve">Rachel </w:t>
      </w:r>
      <w:proofErr w:type="spellStart"/>
      <w:r>
        <w:rPr>
          <w:rFonts w:eastAsia="Times New Roman"/>
          <w:b/>
          <w:bCs/>
        </w:rPr>
        <w:t>MagShamhrain</w:t>
      </w:r>
      <w:proofErr w:type="spellEnd"/>
      <w:r>
        <w:rPr>
          <w:rFonts w:eastAsia="Times New Roman"/>
        </w:rPr>
        <w:t xml:space="preserve"> (Cork); </w:t>
      </w:r>
      <w:r>
        <w:rPr>
          <w:rFonts w:eastAsia="Times New Roman"/>
          <w:b/>
          <w:bCs/>
        </w:rPr>
        <w:t>Stefan Manz</w:t>
      </w:r>
      <w:r>
        <w:rPr>
          <w:rFonts w:eastAsia="Times New Roman"/>
        </w:rPr>
        <w:t xml:space="preserve"> (Aston) is standing down from his role as German School networks representative, with the reins being taken up by </w:t>
      </w:r>
      <w:r>
        <w:rPr>
          <w:rFonts w:eastAsia="Times New Roman"/>
          <w:b/>
          <w:bCs/>
        </w:rPr>
        <w:t>Alex(</w:t>
      </w:r>
      <w:proofErr w:type="spellStart"/>
      <w:r>
        <w:rPr>
          <w:rFonts w:eastAsia="Times New Roman"/>
          <w:b/>
          <w:bCs/>
        </w:rPr>
        <w:t>andra</w:t>
      </w:r>
      <w:proofErr w:type="spellEnd"/>
      <w:r>
        <w:rPr>
          <w:rFonts w:eastAsia="Times New Roman"/>
          <w:b/>
          <w:bCs/>
        </w:rPr>
        <w:t>) Lloyd</w:t>
      </w:r>
      <w:r>
        <w:rPr>
          <w:rFonts w:eastAsia="Times New Roman"/>
        </w:rPr>
        <w:t xml:space="preserve"> (Oxford); and </w:t>
      </w:r>
      <w:r>
        <w:rPr>
          <w:rFonts w:eastAsia="Times New Roman"/>
          <w:b/>
          <w:bCs/>
        </w:rPr>
        <w:t>Seán Williams</w:t>
      </w:r>
      <w:r>
        <w:rPr>
          <w:rFonts w:eastAsia="Times New Roman"/>
        </w:rPr>
        <w:t xml:space="preserve"> (Sheffield) is standing down as Publicity officer, handing over the </w:t>
      </w:r>
      <w:r>
        <w:rPr>
          <w:rFonts w:eastAsia="Times New Roman"/>
          <w:b/>
          <w:bCs/>
        </w:rPr>
        <w:t xml:space="preserve">Paul </w:t>
      </w:r>
      <w:proofErr w:type="spellStart"/>
      <w:r>
        <w:rPr>
          <w:rFonts w:eastAsia="Times New Roman"/>
          <w:b/>
          <w:bCs/>
        </w:rPr>
        <w:t>Leworthy</w:t>
      </w:r>
      <w:proofErr w:type="spellEnd"/>
      <w:r>
        <w:rPr>
          <w:rFonts w:eastAsia="Times New Roman"/>
          <w:b/>
          <w:bCs/>
        </w:rPr>
        <w:t xml:space="preserve"> </w:t>
      </w:r>
      <w:r>
        <w:rPr>
          <w:rFonts w:eastAsia="Times New Roman"/>
        </w:rPr>
        <w:t>(Edinburgh).</w:t>
      </w:r>
    </w:p>
    <w:p w14:paraId="07131199" w14:textId="77777777" w:rsidR="00F017AC" w:rsidRDefault="00F017AC" w:rsidP="0033392D">
      <w:pPr>
        <w:pStyle w:val="ListParagraph"/>
        <w:jc w:val="both"/>
      </w:pPr>
    </w:p>
    <w:p w14:paraId="4AB2730F" w14:textId="18977FEB" w:rsidR="00F017AC" w:rsidRDefault="00F017AC" w:rsidP="0033392D">
      <w:pPr>
        <w:pStyle w:val="ListParagraph"/>
        <w:jc w:val="both"/>
      </w:pPr>
      <w:r>
        <w:t>All these roles were advertised for Expressions of interest to all on the German Studies list – we hope colleagues found this approach inclusive, but we’d welcome feedback and suggestions on how to do that better/ differently.</w:t>
      </w:r>
    </w:p>
    <w:p w14:paraId="63A010D9" w14:textId="77777777" w:rsidR="00F017AC" w:rsidRDefault="00F017AC" w:rsidP="0033392D">
      <w:pPr>
        <w:jc w:val="both"/>
      </w:pPr>
    </w:p>
    <w:p w14:paraId="0B82691E" w14:textId="597CC8D6" w:rsidR="00F017AC" w:rsidRPr="00F017AC" w:rsidRDefault="00F017AC" w:rsidP="0033392D">
      <w:pPr>
        <w:pStyle w:val="ListParagraph"/>
        <w:numPr>
          <w:ilvl w:val="0"/>
          <w:numId w:val="1"/>
        </w:numPr>
        <w:jc w:val="both"/>
      </w:pPr>
      <w:r w:rsidRPr="00F017AC">
        <w:rPr>
          <w:rFonts w:eastAsia="Times New Roman"/>
          <w:b/>
          <w:bCs/>
        </w:rPr>
        <w:t>EDI matters</w:t>
      </w:r>
      <w:r w:rsidRPr="00F017AC">
        <w:rPr>
          <w:rFonts w:eastAsia="Times New Roman"/>
        </w:rPr>
        <w:t>. As a national /these-islands association representing German Studies, we have been slow on this important front.</w:t>
      </w:r>
      <w:r w:rsidRPr="00F017AC">
        <w:rPr>
          <w:rFonts w:eastAsia="Times New Roman"/>
        </w:rPr>
        <w:t xml:space="preserve"> After some information gathering – including discussions with Expanding German Studies, looking at </w:t>
      </w:r>
      <w:r w:rsidRPr="00F017AC">
        <w:rPr>
          <w:rFonts w:eastAsia="Times New Roman"/>
        </w:rPr>
        <w:t>good practice that we see in WIGS</w:t>
      </w:r>
      <w:r w:rsidRPr="00F017AC">
        <w:rPr>
          <w:rFonts w:eastAsia="Times New Roman"/>
        </w:rPr>
        <w:t xml:space="preserve"> and elsewhere</w:t>
      </w:r>
      <w:r w:rsidRPr="00F017AC">
        <w:rPr>
          <w:rFonts w:eastAsia="Times New Roman"/>
        </w:rPr>
        <w:t xml:space="preserve">, as well as ideas shared at the British Academy’s subject association meeting </w:t>
      </w:r>
      <w:r w:rsidRPr="00F017AC">
        <w:rPr>
          <w:rFonts w:eastAsia="Times New Roman"/>
        </w:rPr>
        <w:t xml:space="preserve">that I attended, a working group has been established to propose short- medium and long-term actions: </w:t>
      </w:r>
      <w:r w:rsidRPr="00F017AC">
        <w:rPr>
          <w:rFonts w:eastAsia="Times New Roman"/>
          <w:b/>
          <w:bCs/>
        </w:rPr>
        <w:t xml:space="preserve">Rachel </w:t>
      </w:r>
      <w:proofErr w:type="spellStart"/>
      <w:r w:rsidRPr="00F017AC">
        <w:rPr>
          <w:rFonts w:eastAsia="Times New Roman"/>
          <w:b/>
          <w:bCs/>
        </w:rPr>
        <w:t>MagShamhrain</w:t>
      </w:r>
      <w:proofErr w:type="spellEnd"/>
      <w:r w:rsidRPr="00F017AC">
        <w:rPr>
          <w:rFonts w:eastAsia="Times New Roman"/>
        </w:rPr>
        <w:t xml:space="preserve">, </w:t>
      </w:r>
      <w:r w:rsidRPr="00F017AC">
        <w:rPr>
          <w:rFonts w:eastAsia="Times New Roman"/>
          <w:b/>
          <w:bCs/>
        </w:rPr>
        <w:t xml:space="preserve">Paul </w:t>
      </w:r>
      <w:proofErr w:type="spellStart"/>
      <w:r w:rsidRPr="00F017AC">
        <w:rPr>
          <w:rFonts w:eastAsia="Times New Roman"/>
          <w:b/>
          <w:bCs/>
        </w:rPr>
        <w:t>Leworthy</w:t>
      </w:r>
      <w:proofErr w:type="spellEnd"/>
      <w:r w:rsidRPr="00F017AC">
        <w:rPr>
          <w:rFonts w:eastAsia="Times New Roman"/>
        </w:rPr>
        <w:t xml:space="preserve"> (committee members) and </w:t>
      </w:r>
      <w:r w:rsidRPr="00F017AC">
        <w:rPr>
          <w:rFonts w:eastAsia="Times New Roman"/>
          <w:b/>
          <w:bCs/>
        </w:rPr>
        <w:t>Claire Ross</w:t>
      </w:r>
      <w:r w:rsidRPr="00F017AC">
        <w:rPr>
          <w:rFonts w:eastAsia="Times New Roman"/>
        </w:rPr>
        <w:t xml:space="preserve"> (from Expanding German Studies). </w:t>
      </w:r>
      <w:r>
        <w:rPr>
          <w:rFonts w:eastAsia="Times New Roman"/>
        </w:rPr>
        <w:t>They will report separately to the business meeting.</w:t>
      </w:r>
      <w:r w:rsidR="0033392D">
        <w:rPr>
          <w:rFonts w:eastAsia="Times New Roman"/>
        </w:rPr>
        <w:t xml:space="preserve"> Suggestions and feedback to that group is very welcome.</w:t>
      </w:r>
    </w:p>
    <w:p w14:paraId="08788F59" w14:textId="77777777" w:rsidR="00F017AC" w:rsidRDefault="00F017AC" w:rsidP="0033392D">
      <w:pPr>
        <w:pStyle w:val="ListParagraph"/>
        <w:jc w:val="both"/>
      </w:pPr>
    </w:p>
    <w:p w14:paraId="25074FA9" w14:textId="77777777" w:rsidR="00F017AC" w:rsidRDefault="00F017AC" w:rsidP="0033392D">
      <w:pPr>
        <w:pStyle w:val="ListParagraph"/>
        <w:numPr>
          <w:ilvl w:val="0"/>
          <w:numId w:val="1"/>
        </w:numPr>
        <w:jc w:val="both"/>
        <w:rPr>
          <w:rFonts w:eastAsia="Times New Roman"/>
        </w:rPr>
      </w:pPr>
      <w:r>
        <w:rPr>
          <w:rFonts w:eastAsia="Times New Roman"/>
          <w:b/>
          <w:bCs/>
        </w:rPr>
        <w:t>Website</w:t>
      </w:r>
      <w:r>
        <w:rPr>
          <w:rFonts w:eastAsia="Times New Roman"/>
        </w:rPr>
        <w:t>: we are looking at refreshing our website design – and want to ensure it feels inclusive. As above, feedback and suggestions very welcome.</w:t>
      </w:r>
    </w:p>
    <w:p w14:paraId="7C00AB96" w14:textId="77777777" w:rsidR="00F017AC" w:rsidRDefault="00F017AC" w:rsidP="0033392D">
      <w:pPr>
        <w:jc w:val="both"/>
      </w:pPr>
    </w:p>
    <w:p w14:paraId="40C39D11" w14:textId="256ED8AE" w:rsidR="00F017AC" w:rsidRDefault="00F017AC" w:rsidP="0033392D">
      <w:pPr>
        <w:pStyle w:val="ListParagraph"/>
        <w:numPr>
          <w:ilvl w:val="0"/>
          <w:numId w:val="1"/>
        </w:numPr>
        <w:jc w:val="both"/>
        <w:rPr>
          <w:rFonts w:eastAsia="Times New Roman"/>
        </w:rPr>
      </w:pPr>
      <w:r>
        <w:rPr>
          <w:rFonts w:eastAsia="Times New Roman"/>
          <w:b/>
          <w:bCs/>
        </w:rPr>
        <w:t>Grants and applications</w:t>
      </w:r>
      <w:r>
        <w:rPr>
          <w:rFonts w:eastAsia="Times New Roman"/>
        </w:rPr>
        <w:t xml:space="preserve">: We remain very un-snowed under by applications for our various funding schemes (PGR/ECR support; publication subsidies; workshop funds). This is understandable given how little scope there has been to go anywhere and do anything that costs money, but we see our role as supporting German Studies in any productive way – so please do contact us if you have a good idea that you think doesn’t fit under existing schemes but that would benefit from some modest funding. </w:t>
      </w:r>
      <w:r w:rsidR="0033392D">
        <w:rPr>
          <w:rFonts w:eastAsia="Times New Roman"/>
        </w:rPr>
        <w:t xml:space="preserve">We will continue to review the funding schemes that we have available. </w:t>
      </w:r>
    </w:p>
    <w:p w14:paraId="2B6D6D85" w14:textId="77777777" w:rsidR="00F017AC" w:rsidRDefault="00F017AC" w:rsidP="0033392D">
      <w:pPr>
        <w:pStyle w:val="ListParagraph"/>
        <w:jc w:val="both"/>
      </w:pPr>
    </w:p>
    <w:p w14:paraId="200F40B7" w14:textId="5EF0C60F" w:rsidR="00F017AC" w:rsidRDefault="00F017AC" w:rsidP="0033392D">
      <w:pPr>
        <w:pStyle w:val="ListParagraph"/>
        <w:numPr>
          <w:ilvl w:val="0"/>
          <w:numId w:val="1"/>
        </w:numPr>
        <w:jc w:val="both"/>
        <w:rPr>
          <w:rFonts w:eastAsia="Times New Roman"/>
        </w:rPr>
      </w:pPr>
      <w:r>
        <w:rPr>
          <w:rFonts w:eastAsia="Times New Roman"/>
          <w:b/>
          <w:bCs/>
        </w:rPr>
        <w:t>Advocacy and other</w:t>
      </w:r>
      <w:r w:rsidR="0033392D">
        <w:rPr>
          <w:rFonts w:eastAsia="Times New Roman"/>
          <w:b/>
          <w:bCs/>
        </w:rPr>
        <w:t xml:space="preserve"> (UK)</w:t>
      </w:r>
      <w:r>
        <w:rPr>
          <w:rFonts w:eastAsia="Times New Roman"/>
          <w:b/>
          <w:bCs/>
        </w:rPr>
        <w:t xml:space="preserve"> national activity</w:t>
      </w:r>
      <w:r>
        <w:rPr>
          <w:rFonts w:eastAsia="Times New Roman"/>
        </w:rPr>
        <w:t xml:space="preserve">: we responded to the consultation on GCSE content and assessment, like many others. I also wrote to Aston </w:t>
      </w:r>
      <w:r w:rsidR="0033392D">
        <w:rPr>
          <w:rFonts w:eastAsia="Times New Roman"/>
        </w:rPr>
        <w:t>University about</w:t>
      </w:r>
      <w:r>
        <w:rPr>
          <w:rFonts w:eastAsia="Times New Roman"/>
        </w:rPr>
        <w:t xml:space="preserve"> the changes mooted there, and</w:t>
      </w:r>
      <w:r w:rsidR="0033392D">
        <w:rPr>
          <w:rFonts w:eastAsia="Times New Roman"/>
        </w:rPr>
        <w:t xml:space="preserve"> we</w:t>
      </w:r>
      <w:r>
        <w:rPr>
          <w:rFonts w:eastAsia="Times New Roman"/>
        </w:rPr>
        <w:t xml:space="preserve"> are </w:t>
      </w:r>
      <w:r w:rsidR="0033392D">
        <w:rPr>
          <w:rFonts w:eastAsia="Times New Roman"/>
        </w:rPr>
        <w:t>have been</w:t>
      </w:r>
      <w:r>
        <w:rPr>
          <w:rFonts w:eastAsia="Times New Roman"/>
        </w:rPr>
        <w:t xml:space="preserve"> watching the situation in </w:t>
      </w:r>
      <w:r w:rsidR="0033392D">
        <w:rPr>
          <w:rFonts w:eastAsia="Times New Roman"/>
        </w:rPr>
        <w:t xml:space="preserve">languages at </w:t>
      </w:r>
      <w:r>
        <w:rPr>
          <w:rFonts w:eastAsia="Times New Roman"/>
        </w:rPr>
        <w:t xml:space="preserve">Sheffield. </w:t>
      </w:r>
      <w:r w:rsidR="0033392D">
        <w:rPr>
          <w:rFonts w:eastAsia="Times New Roman"/>
        </w:rPr>
        <w:t>The decision at Hull to close the languages department was noted at</w:t>
      </w:r>
      <w:r>
        <w:rPr>
          <w:rFonts w:eastAsia="Times New Roman"/>
        </w:rPr>
        <w:t xml:space="preserve"> AMLUK (</w:t>
      </w:r>
      <w:r w:rsidR="0033392D">
        <w:rPr>
          <w:rFonts w:eastAsia="Times New Roman"/>
        </w:rPr>
        <w:t>the</w:t>
      </w:r>
      <w:r>
        <w:rPr>
          <w:rFonts w:eastAsia="Times New Roman"/>
        </w:rPr>
        <w:t xml:space="preserve"> Alliance of Modern Languages, Area Studies and Linguistics Subject Associations UK, chaired by Charles Burdett as Director of the IMLR)</w:t>
      </w:r>
      <w:r w:rsidR="0033392D">
        <w:rPr>
          <w:rFonts w:eastAsia="Times New Roman"/>
        </w:rPr>
        <w:t xml:space="preserve">, but recognized to be a fait accompli - </w:t>
      </w:r>
      <w:r>
        <w:rPr>
          <w:rFonts w:eastAsia="Times New Roman"/>
        </w:rPr>
        <w:t xml:space="preserve"> this leaves </w:t>
      </w:r>
      <w:r w:rsidR="0033392D">
        <w:rPr>
          <w:rFonts w:eastAsia="Times New Roman"/>
        </w:rPr>
        <w:t xml:space="preserve">something of </w:t>
      </w:r>
      <w:r>
        <w:rPr>
          <w:rFonts w:eastAsia="Times New Roman"/>
        </w:rPr>
        <w:t>a “languages desert” in that region of England.</w:t>
      </w:r>
      <w:r w:rsidR="0033392D">
        <w:rPr>
          <w:rFonts w:eastAsia="Times New Roman"/>
        </w:rPr>
        <w:t xml:space="preserve"> On the bright side, it’s worth noting that recruitment to German in Ireland remains buoyant.</w:t>
      </w:r>
    </w:p>
    <w:p w14:paraId="04326535" w14:textId="77777777" w:rsidR="00F017AC" w:rsidRDefault="00F017AC" w:rsidP="0033392D">
      <w:pPr>
        <w:pStyle w:val="ListParagraph"/>
        <w:jc w:val="both"/>
      </w:pPr>
    </w:p>
    <w:p w14:paraId="1C6142A0" w14:textId="006ECC79" w:rsidR="00F017AC" w:rsidRDefault="00F017AC" w:rsidP="0033392D">
      <w:pPr>
        <w:pStyle w:val="ListParagraph"/>
        <w:jc w:val="both"/>
      </w:pPr>
      <w:r>
        <w:lastRenderedPageBreak/>
        <w:t xml:space="preserve">As an outcome of the </w:t>
      </w:r>
      <w:r>
        <w:rPr>
          <w:i/>
          <w:iCs/>
        </w:rPr>
        <w:t>Towards a National Languages Strategy</w:t>
      </w:r>
      <w:r>
        <w:t xml:space="preserve">, a new committee has been formed, Strategic Committee for Languages in Higher Education which I </w:t>
      </w:r>
      <w:r w:rsidR="0033392D">
        <w:t>am a member of – we met for the first time in July.</w:t>
      </w:r>
    </w:p>
    <w:p w14:paraId="5A45B995" w14:textId="77777777" w:rsidR="00F017AC" w:rsidRDefault="00F017AC" w:rsidP="0033392D">
      <w:pPr>
        <w:jc w:val="both"/>
      </w:pPr>
    </w:p>
    <w:p w14:paraId="3FED7194" w14:textId="7C273253" w:rsidR="00F017AC" w:rsidRDefault="00F017AC" w:rsidP="0033392D">
      <w:pPr>
        <w:pStyle w:val="ListParagraph"/>
        <w:numPr>
          <w:ilvl w:val="0"/>
          <w:numId w:val="1"/>
        </w:numPr>
        <w:jc w:val="both"/>
        <w:rPr>
          <w:rFonts w:eastAsia="Times New Roman"/>
        </w:rPr>
      </w:pPr>
      <w:r>
        <w:rPr>
          <w:rFonts w:eastAsia="Times New Roman"/>
          <w:b/>
          <w:bCs/>
        </w:rPr>
        <w:t>Other national activity, esp. after Brexit</w:t>
      </w:r>
      <w:r>
        <w:rPr>
          <w:rFonts w:eastAsia="Times New Roman"/>
        </w:rPr>
        <w:t xml:space="preserve">: I and many others have been making strenuous efforts to find a way of sustaining </w:t>
      </w:r>
      <w:proofErr w:type="spellStart"/>
      <w:r>
        <w:rPr>
          <w:rFonts w:eastAsia="Times New Roman"/>
        </w:rPr>
        <w:t>OeAD</w:t>
      </w:r>
      <w:proofErr w:type="spellEnd"/>
      <w:r>
        <w:rPr>
          <w:rFonts w:eastAsia="Times New Roman"/>
        </w:rPr>
        <w:t xml:space="preserve"> and DAAD lectors and DAAD assistantships post-Brexit, all of which fall foul of new visa regulations about minimum salary thresholds for visas, in part because the </w:t>
      </w:r>
      <w:proofErr w:type="spellStart"/>
      <w:r>
        <w:rPr>
          <w:rFonts w:eastAsia="Times New Roman"/>
        </w:rPr>
        <w:t>OeAD</w:t>
      </w:r>
      <w:proofErr w:type="spellEnd"/>
      <w:r>
        <w:rPr>
          <w:rFonts w:eastAsia="Times New Roman"/>
        </w:rPr>
        <w:t xml:space="preserve"> and DAAD top-ups to the salary can’t be counted. All efforts without success thus far, except in Oxford where the colleges agreed to underwrite a higher basic salary.  The DAAD and </w:t>
      </w:r>
      <w:proofErr w:type="spellStart"/>
      <w:r>
        <w:rPr>
          <w:rFonts w:eastAsia="Times New Roman"/>
        </w:rPr>
        <w:t>OeAD</w:t>
      </w:r>
      <w:proofErr w:type="spellEnd"/>
      <w:r>
        <w:rPr>
          <w:rFonts w:eastAsia="Times New Roman"/>
        </w:rPr>
        <w:t xml:space="preserve"> have been very patient, positive, and supportive, but the regulatory frameworks that they work within mean their hands are tied. Assistantships were therefore not appointed this year, and at least one </w:t>
      </w:r>
      <w:proofErr w:type="spellStart"/>
      <w:r>
        <w:rPr>
          <w:rFonts w:eastAsia="Times New Roman"/>
        </w:rPr>
        <w:t>lectorship</w:t>
      </w:r>
      <w:proofErr w:type="spellEnd"/>
      <w:r>
        <w:rPr>
          <w:rFonts w:eastAsia="Times New Roman"/>
        </w:rPr>
        <w:t xml:space="preserve"> went unreplaced.</w:t>
      </w:r>
      <w:r w:rsidR="0033392D">
        <w:rPr>
          <w:rFonts w:eastAsia="Times New Roman"/>
        </w:rPr>
        <w:t xml:space="preserve"> The</w:t>
      </w:r>
      <w:r>
        <w:rPr>
          <w:rFonts w:eastAsia="Times New Roman"/>
        </w:rPr>
        <w:t xml:space="preserve"> British Academy, </w:t>
      </w:r>
      <w:r w:rsidR="0033392D">
        <w:rPr>
          <w:rFonts w:eastAsia="Times New Roman"/>
        </w:rPr>
        <w:t>with the leadership of</w:t>
      </w:r>
      <w:r>
        <w:rPr>
          <w:rFonts w:eastAsia="Times New Roman"/>
        </w:rPr>
        <w:t xml:space="preserve"> Neil Kenny</w:t>
      </w:r>
      <w:r w:rsidR="0033392D">
        <w:rPr>
          <w:rFonts w:eastAsia="Times New Roman"/>
        </w:rPr>
        <w:t xml:space="preserve">, and </w:t>
      </w:r>
      <w:r>
        <w:rPr>
          <w:rFonts w:eastAsia="Times New Roman"/>
        </w:rPr>
        <w:t>input from me and others, are now trying to prepare a case to government for a solution for the future</w:t>
      </w:r>
      <w:r w:rsidR="0033392D">
        <w:rPr>
          <w:rFonts w:eastAsia="Times New Roman"/>
        </w:rPr>
        <w:t xml:space="preserve">. However, this seems to be an exceedingly slow process. </w:t>
      </w:r>
    </w:p>
    <w:p w14:paraId="687F565D" w14:textId="17BEC516" w:rsidR="00F017AC" w:rsidRDefault="00F017AC" w:rsidP="0033392D">
      <w:pPr>
        <w:jc w:val="both"/>
      </w:pPr>
    </w:p>
    <w:p w14:paraId="0C9B9AD0" w14:textId="488ECB6B" w:rsidR="00F017AC" w:rsidRDefault="00F017AC" w:rsidP="0033392D">
      <w:pPr>
        <w:jc w:val="both"/>
      </w:pPr>
    </w:p>
    <w:p w14:paraId="291EA801" w14:textId="25276A87" w:rsidR="00F017AC" w:rsidRDefault="00F017AC" w:rsidP="0033392D">
      <w:pPr>
        <w:jc w:val="right"/>
      </w:pPr>
      <w:r>
        <w:t>Nicola McLelland (Nicola.mclelland@nottingham.ac.uk)</w:t>
      </w:r>
    </w:p>
    <w:sectPr w:rsidR="00F01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B7C3E"/>
    <w:multiLevelType w:val="hybridMultilevel"/>
    <w:tmpl w:val="AEC40E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AC"/>
    <w:rsid w:val="0033392D"/>
    <w:rsid w:val="00A660D5"/>
    <w:rsid w:val="00F01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00E1"/>
  <w15:chartTrackingRefBased/>
  <w15:docId w15:val="{7127AC45-1BCC-43BE-A58F-AE321176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7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17AC"/>
    <w:rPr>
      <w:color w:val="0563C1"/>
      <w:u w:val="single"/>
    </w:rPr>
  </w:style>
  <w:style w:type="paragraph" w:styleId="ListParagraph">
    <w:name w:val="List Paragraph"/>
    <w:basedOn w:val="Normal"/>
    <w:uiPriority w:val="34"/>
    <w:qFormat/>
    <w:rsid w:val="00F017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cp:revision>
  <dcterms:created xsi:type="dcterms:W3CDTF">2021-09-01T15:24:00Z</dcterms:created>
  <dcterms:modified xsi:type="dcterms:W3CDTF">2021-09-01T15:41:00Z</dcterms:modified>
</cp:coreProperties>
</file>